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件1</w:t>
      </w:r>
    </w:p>
    <w:tbl>
      <w:tblPr>
        <w:tblStyle w:val="6"/>
        <w:tblW w:w="150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70"/>
        <w:gridCol w:w="764"/>
        <w:gridCol w:w="483"/>
        <w:gridCol w:w="2524"/>
        <w:gridCol w:w="3390"/>
        <w:gridCol w:w="2419"/>
        <w:gridCol w:w="3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宜宾市翠屏区妇幼保健院2023年公开招聘员额制人员岗位表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red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1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其他资格条件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YE01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妇产科医生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本科：临床医学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研究生：妇产科学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取得执业医师资格，且医师执业证执业范围为妇产科专业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儿科医生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本科：临床医学、儿科学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研究生：儿科学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取得执业医师资格，且医师执业证执业范围为儿科专业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超声医生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本科</w:t>
            </w:r>
            <w:r>
              <w:rPr>
                <w:rFonts w:ascii="宋体" w:hAnsi="宋体"/>
                <w:sz w:val="20"/>
                <w:szCs w:val="20"/>
              </w:rPr>
              <w:t>（学士）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（取得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中级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及以上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职称放宽到大专以上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大专：临床医学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本科：临床医学、医学影像学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研究生：超声医学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取得执业医师资格，且医师执业证执业范围为医学影像和放射治疗专业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麻醉医生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本科（学士）及以上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本科：临床医学、麻醉学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研究生：麻醉学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取得执业医师资格，且医师执业证执业范围为麻醉专业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口腔医生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本科及以上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（取得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中级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及以上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职称放宽到大专以上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大专：口腔医学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本科：口腔医学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取得执业医师资格，且医师执业证执业范围为口腔专业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外科医生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本科：临床医学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研究生；外科学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取得执业医师资格，且医师执业证执业范围为外科专业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护士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本科：护理、护理学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取得护士执业证书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放射技师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本科：医学影像学、医学影像技术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医学技术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取得放射上岗证、CT或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MRI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大型设备上岗证和放射技师职称证书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康复技师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大专：康复治疗技术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本科：康复治疗学、运动康复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：康复医学与理疗学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康复医学治疗技术初级（师）职称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药剂师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本科：药学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研究生：药学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药学初级（师）职称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YE11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检验技士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大专：医学检验技术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本科：医学检验技术、医学检验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研究生：医学技术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取得医学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检验技术初级（士）及以上职称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工程管理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本科（学士）及以上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本科：土木工程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研究生：土木工程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取得助理工程师资格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信息技术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专业技术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本科（学士）及以上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本科：信息管理与信息系统、电子科学与技术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研究生：计算机科学与技术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40周岁及以下（中级职称的可放宽至45周岁）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YE14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办公室工作人员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本科及以上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本科：汉语言文学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工商管理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研究生：汉语言文字学、工商管理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50周岁及以下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从事办公室工作3年及以上</w:t>
            </w:r>
          </w:p>
        </w:tc>
      </w:tr>
    </w:tbl>
    <w:p>
      <w:pPr>
        <w:jc w:val="right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117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</w:pPr>
    </w:p>
    <w:sectPr>
      <w:pgSz w:w="11906" w:h="16838"/>
      <w:pgMar w:top="1440" w:right="1797" w:bottom="111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11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TA1NzgzZGE3NDc4N2E1ZjgwOGYzYmNhYjAyZGYifQ=="/>
  </w:docVars>
  <w:rsids>
    <w:rsidRoot w:val="00B86694"/>
    <w:rsid w:val="00003D37"/>
    <w:rsid w:val="000662B1"/>
    <w:rsid w:val="00073911"/>
    <w:rsid w:val="00083262"/>
    <w:rsid w:val="000A02A8"/>
    <w:rsid w:val="000A564E"/>
    <w:rsid w:val="000C5DED"/>
    <w:rsid w:val="000F004D"/>
    <w:rsid w:val="00107B00"/>
    <w:rsid w:val="001264CF"/>
    <w:rsid w:val="00164A24"/>
    <w:rsid w:val="00197F9B"/>
    <w:rsid w:val="001A455B"/>
    <w:rsid w:val="001A63B8"/>
    <w:rsid w:val="001C4AE5"/>
    <w:rsid w:val="001E22CE"/>
    <w:rsid w:val="00227728"/>
    <w:rsid w:val="0025043D"/>
    <w:rsid w:val="00253493"/>
    <w:rsid w:val="00295BE2"/>
    <w:rsid w:val="002A4BDF"/>
    <w:rsid w:val="002D01E2"/>
    <w:rsid w:val="003418E4"/>
    <w:rsid w:val="00370A96"/>
    <w:rsid w:val="00393D9A"/>
    <w:rsid w:val="00397010"/>
    <w:rsid w:val="003D0BB6"/>
    <w:rsid w:val="00401D19"/>
    <w:rsid w:val="004204CF"/>
    <w:rsid w:val="00493B98"/>
    <w:rsid w:val="00493F72"/>
    <w:rsid w:val="004C3D25"/>
    <w:rsid w:val="004F711A"/>
    <w:rsid w:val="00590347"/>
    <w:rsid w:val="00596D62"/>
    <w:rsid w:val="005A745A"/>
    <w:rsid w:val="005B2B0E"/>
    <w:rsid w:val="005E6B31"/>
    <w:rsid w:val="005F0582"/>
    <w:rsid w:val="00621CF9"/>
    <w:rsid w:val="00624864"/>
    <w:rsid w:val="006A762E"/>
    <w:rsid w:val="007019A5"/>
    <w:rsid w:val="00734893"/>
    <w:rsid w:val="007C225E"/>
    <w:rsid w:val="00802443"/>
    <w:rsid w:val="00831F06"/>
    <w:rsid w:val="00866007"/>
    <w:rsid w:val="008725ED"/>
    <w:rsid w:val="00880E78"/>
    <w:rsid w:val="008D11BE"/>
    <w:rsid w:val="00960B45"/>
    <w:rsid w:val="009A049A"/>
    <w:rsid w:val="009B2599"/>
    <w:rsid w:val="009C3154"/>
    <w:rsid w:val="00A20DD2"/>
    <w:rsid w:val="00A26E1A"/>
    <w:rsid w:val="00A326AF"/>
    <w:rsid w:val="00A32CDC"/>
    <w:rsid w:val="00A674E7"/>
    <w:rsid w:val="00AE24DF"/>
    <w:rsid w:val="00B05064"/>
    <w:rsid w:val="00B16C50"/>
    <w:rsid w:val="00B662EF"/>
    <w:rsid w:val="00B86694"/>
    <w:rsid w:val="00BF2C3F"/>
    <w:rsid w:val="00C048B1"/>
    <w:rsid w:val="00C17D17"/>
    <w:rsid w:val="00C41585"/>
    <w:rsid w:val="00D07B29"/>
    <w:rsid w:val="00D234D3"/>
    <w:rsid w:val="00D631FD"/>
    <w:rsid w:val="00D91F15"/>
    <w:rsid w:val="00DB48DA"/>
    <w:rsid w:val="00DC5F6C"/>
    <w:rsid w:val="00E61ECC"/>
    <w:rsid w:val="00E709DC"/>
    <w:rsid w:val="00E828FA"/>
    <w:rsid w:val="00E96C6E"/>
    <w:rsid w:val="00EA1F4E"/>
    <w:rsid w:val="00ED3472"/>
    <w:rsid w:val="00EE08FA"/>
    <w:rsid w:val="00EF6721"/>
    <w:rsid w:val="00F447BA"/>
    <w:rsid w:val="00FC33BF"/>
    <w:rsid w:val="0B56492C"/>
    <w:rsid w:val="13020E3B"/>
    <w:rsid w:val="1AF757E7"/>
    <w:rsid w:val="1DCF0E69"/>
    <w:rsid w:val="32793703"/>
    <w:rsid w:val="32B47486"/>
    <w:rsid w:val="36BF1614"/>
    <w:rsid w:val="38191D4E"/>
    <w:rsid w:val="50FC078C"/>
    <w:rsid w:val="58D575DE"/>
    <w:rsid w:val="5D8B3B05"/>
    <w:rsid w:val="5EC03DB4"/>
    <w:rsid w:val="67340937"/>
    <w:rsid w:val="69F978A7"/>
    <w:rsid w:val="6E3D1C25"/>
    <w:rsid w:val="6F4B183A"/>
    <w:rsid w:val="6FEA3104"/>
    <w:rsid w:val="722941AE"/>
    <w:rsid w:val="7A2C69FA"/>
    <w:rsid w:val="7E51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1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F060-D6C0-49B6-833B-7C0A38D85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4272</Characters>
  <Lines>35</Lines>
  <Paragraphs>10</Paragraphs>
  <TotalTime>155</TotalTime>
  <ScaleCrop>false</ScaleCrop>
  <LinksUpToDate>false</LinksUpToDate>
  <CharactersWithSpaces>5011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2023-09-13T09:24:00Z</dcterms:created>
  <dc:creator>唐龙富</dc:creator>
  <cp:lastModifiedBy>萤火虫</cp:lastModifiedBy>
  <cp:lastPrinted>2023-11-06T07:44:00Z</cp:lastPrinted>
  <dcterms:modified xsi:type="dcterms:W3CDTF">2023-12-05T08:11:16Z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1C42DA080621435C99E5DE2E22CC562A_13</vt:lpwstr>
  </property>
</Properties>
</file>